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8E" w:rsidRDefault="0009258E" w:rsidP="00050DB5">
      <w:pPr>
        <w:rPr>
          <w:lang w:eastAsia="en-GB"/>
        </w:rPr>
      </w:pPr>
    </w:p>
    <w:p w:rsidR="005F7A7D" w:rsidRDefault="005F7A7D" w:rsidP="00DD4657">
      <w:pPr>
        <w:ind w:left="6480" w:firstLine="720"/>
        <w:rPr>
          <w:rFonts w:ascii="Arial" w:hAnsi="Arial" w:cs="Arial"/>
          <w:lang w:eastAsia="en-GB"/>
        </w:rPr>
      </w:pPr>
    </w:p>
    <w:p w:rsidR="005F7A7D" w:rsidRDefault="005F7A7D" w:rsidP="00DD4657">
      <w:pPr>
        <w:ind w:left="6480" w:firstLine="720"/>
        <w:rPr>
          <w:rFonts w:ascii="Arial" w:hAnsi="Arial" w:cs="Arial"/>
          <w:lang w:eastAsia="en-GB"/>
        </w:rPr>
      </w:pPr>
    </w:p>
    <w:p w:rsidR="005F7A7D" w:rsidRDefault="005F7A7D" w:rsidP="00DD4657">
      <w:pPr>
        <w:ind w:left="6480" w:firstLine="720"/>
        <w:rPr>
          <w:rFonts w:ascii="Arial" w:hAnsi="Arial" w:cs="Arial"/>
          <w:lang w:eastAsia="en-GB"/>
        </w:rPr>
      </w:pPr>
    </w:p>
    <w:p w:rsidR="00E03C4F" w:rsidRPr="00194290" w:rsidRDefault="00A33E2E" w:rsidP="00CB5DEB">
      <w:pPr>
        <w:ind w:left="6480" w:firstLine="7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13</w:t>
      </w:r>
      <w:bookmarkStart w:id="0" w:name="_GoBack"/>
      <w:bookmarkEnd w:id="0"/>
      <w:r w:rsidR="00606148">
        <w:rPr>
          <w:rFonts w:ascii="Arial" w:hAnsi="Arial" w:cs="Arial"/>
          <w:lang w:eastAsia="en-GB"/>
        </w:rPr>
        <w:t xml:space="preserve"> July</w:t>
      </w:r>
      <w:r w:rsidR="00DD4657" w:rsidRPr="00194290">
        <w:rPr>
          <w:rFonts w:ascii="Arial" w:hAnsi="Arial" w:cs="Arial"/>
          <w:lang w:eastAsia="en-GB"/>
        </w:rPr>
        <w:t xml:space="preserve"> 2021</w:t>
      </w:r>
    </w:p>
    <w:p w:rsidR="00615D90" w:rsidRDefault="00615D90" w:rsidP="00391005">
      <w:pPr>
        <w:rPr>
          <w:rFonts w:ascii="Arial" w:hAnsi="Arial" w:cs="Arial"/>
        </w:rPr>
      </w:pPr>
    </w:p>
    <w:p w:rsidR="00615D90" w:rsidRDefault="00615D90" w:rsidP="00391005">
      <w:pPr>
        <w:rPr>
          <w:rFonts w:ascii="Arial" w:hAnsi="Arial" w:cs="Arial"/>
        </w:rPr>
      </w:pPr>
    </w:p>
    <w:p w:rsidR="00391005" w:rsidRDefault="008019F6" w:rsidP="00391005">
      <w:pPr>
        <w:rPr>
          <w:rFonts w:ascii="Arial" w:hAnsi="Arial" w:cs="Arial"/>
        </w:rPr>
      </w:pPr>
      <w:r>
        <w:rPr>
          <w:rFonts w:ascii="Arial" w:hAnsi="Arial" w:cs="Arial"/>
        </w:rPr>
        <w:t>Dear Parent/</w:t>
      </w:r>
      <w:proofErr w:type="spellStart"/>
      <w:r>
        <w:rPr>
          <w:rFonts w:ascii="Arial" w:hAnsi="Arial" w:cs="Arial"/>
        </w:rPr>
        <w:t>Carer</w:t>
      </w:r>
      <w:proofErr w:type="spellEnd"/>
    </w:p>
    <w:p w:rsidR="004B0F3F" w:rsidRDefault="004B0F3F" w:rsidP="00391005">
      <w:pPr>
        <w:rPr>
          <w:rFonts w:ascii="Arial" w:hAnsi="Arial" w:cs="Arial"/>
        </w:rPr>
      </w:pPr>
    </w:p>
    <w:p w:rsidR="0027269E" w:rsidRDefault="00606148" w:rsidP="00391005">
      <w:pPr>
        <w:rPr>
          <w:rFonts w:ascii="Arial" w:hAnsi="Arial" w:cs="Arial"/>
        </w:rPr>
      </w:pPr>
      <w:r>
        <w:rPr>
          <w:rFonts w:ascii="Arial" w:hAnsi="Arial" w:cs="Arial"/>
        </w:rPr>
        <w:t>This week</w:t>
      </w:r>
      <w:r w:rsidR="005A19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</w:t>
      </w:r>
      <w:r w:rsidRPr="00606148">
        <w:rPr>
          <w:rFonts w:ascii="Arial" w:hAnsi="Arial" w:cs="Arial"/>
        </w:rPr>
        <w:t xml:space="preserve"> Gove</w:t>
      </w:r>
      <w:r>
        <w:rPr>
          <w:rFonts w:ascii="Arial" w:hAnsi="Arial" w:cs="Arial"/>
        </w:rPr>
        <w:t>r</w:t>
      </w:r>
      <w:r w:rsidRPr="0060614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ment announced that it would press ahead with plans to move England to Step 4 </w:t>
      </w:r>
      <w:r w:rsidR="0027269E">
        <w:rPr>
          <w:rFonts w:ascii="Arial" w:hAnsi="Arial" w:cs="Arial"/>
        </w:rPr>
        <w:t>from 19</w:t>
      </w:r>
      <w:r w:rsidR="0027269E" w:rsidRPr="0027269E">
        <w:rPr>
          <w:rFonts w:ascii="Arial" w:hAnsi="Arial" w:cs="Arial"/>
          <w:vertAlign w:val="superscript"/>
        </w:rPr>
        <w:t>th</w:t>
      </w:r>
      <w:r w:rsidR="0027269E">
        <w:rPr>
          <w:rFonts w:ascii="Arial" w:hAnsi="Arial" w:cs="Arial"/>
        </w:rPr>
        <w:t xml:space="preserve"> July </w:t>
      </w:r>
      <w:r>
        <w:rPr>
          <w:rFonts w:ascii="Arial" w:hAnsi="Arial" w:cs="Arial"/>
        </w:rPr>
        <w:t>as part of the roadmap for easing COVID-19 restrictions.</w:t>
      </w:r>
      <w:r w:rsidR="0027269E">
        <w:rPr>
          <w:rFonts w:ascii="Arial" w:hAnsi="Arial" w:cs="Arial"/>
        </w:rPr>
        <w:t xml:space="preserve">  The 19</w:t>
      </w:r>
      <w:r w:rsidR="0027269E" w:rsidRPr="0027269E">
        <w:rPr>
          <w:rFonts w:ascii="Arial" w:hAnsi="Arial" w:cs="Arial"/>
          <w:vertAlign w:val="superscript"/>
        </w:rPr>
        <w:t>th</w:t>
      </w:r>
      <w:r w:rsidR="0027269E">
        <w:rPr>
          <w:rFonts w:ascii="Arial" w:hAnsi="Arial" w:cs="Arial"/>
        </w:rPr>
        <w:t xml:space="preserve"> </w:t>
      </w:r>
      <w:r w:rsidR="004A3CF6">
        <w:rPr>
          <w:rFonts w:ascii="Arial" w:hAnsi="Arial" w:cs="Arial"/>
        </w:rPr>
        <w:t>July was chosen as a date as many</w:t>
      </w:r>
      <w:r w:rsidR="0027269E">
        <w:rPr>
          <w:rFonts w:ascii="Arial" w:hAnsi="Arial" w:cs="Arial"/>
        </w:rPr>
        <w:t xml:space="preserve"> schools </w:t>
      </w:r>
      <w:r w:rsidR="00A82837">
        <w:rPr>
          <w:rFonts w:ascii="Arial" w:hAnsi="Arial" w:cs="Arial"/>
        </w:rPr>
        <w:t xml:space="preserve">nationally </w:t>
      </w:r>
      <w:r w:rsidR="0027269E">
        <w:rPr>
          <w:rFonts w:ascii="Arial" w:hAnsi="Arial" w:cs="Arial"/>
        </w:rPr>
        <w:t xml:space="preserve">close for the summer term </w:t>
      </w:r>
      <w:r w:rsidR="00CB5DEB">
        <w:rPr>
          <w:rFonts w:ascii="Arial" w:hAnsi="Arial" w:cs="Arial"/>
        </w:rPr>
        <w:t>on this day</w:t>
      </w:r>
      <w:r w:rsidR="0027269E">
        <w:rPr>
          <w:rFonts w:ascii="Arial" w:hAnsi="Arial" w:cs="Arial"/>
        </w:rPr>
        <w:t xml:space="preserve">.  The thinking is that with schools closed </w:t>
      </w:r>
      <w:r w:rsidR="00CB5DEB">
        <w:rPr>
          <w:rFonts w:ascii="Arial" w:hAnsi="Arial" w:cs="Arial"/>
        </w:rPr>
        <w:t xml:space="preserve">for the summer </w:t>
      </w:r>
      <w:r w:rsidR="0027269E">
        <w:rPr>
          <w:rFonts w:ascii="Arial" w:hAnsi="Arial" w:cs="Arial"/>
        </w:rPr>
        <w:t>there is an opportunity to reduce the spread of the virus.</w:t>
      </w:r>
    </w:p>
    <w:p w:rsidR="0027269E" w:rsidRDefault="0027269E" w:rsidP="00391005">
      <w:pPr>
        <w:rPr>
          <w:rFonts w:ascii="Arial" w:hAnsi="Arial" w:cs="Arial"/>
        </w:rPr>
      </w:pPr>
    </w:p>
    <w:p w:rsidR="0027269E" w:rsidRDefault="00CB5DEB" w:rsidP="003910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</w:t>
      </w:r>
      <w:r w:rsidR="008019F6">
        <w:rPr>
          <w:rFonts w:ascii="Arial" w:hAnsi="Arial" w:cs="Arial"/>
          <w:b/>
        </w:rPr>
        <w:t xml:space="preserve">not all </w:t>
      </w:r>
      <w:r>
        <w:rPr>
          <w:rFonts w:ascii="Arial" w:hAnsi="Arial" w:cs="Arial"/>
          <w:b/>
        </w:rPr>
        <w:t>Halton schools break up</w:t>
      </w:r>
      <w:r w:rsidR="0027269E" w:rsidRPr="00CB5DEB">
        <w:rPr>
          <w:rFonts w:ascii="Arial" w:hAnsi="Arial" w:cs="Arial"/>
          <w:b/>
        </w:rPr>
        <w:t xml:space="preserve"> </w:t>
      </w:r>
      <w:r w:rsidR="008019F6">
        <w:rPr>
          <w:rFonts w:ascii="Arial" w:hAnsi="Arial" w:cs="Arial"/>
          <w:b/>
        </w:rPr>
        <w:t>on</w:t>
      </w:r>
      <w:r w:rsidR="00E23405">
        <w:rPr>
          <w:rFonts w:ascii="Arial" w:hAnsi="Arial" w:cs="Arial"/>
          <w:b/>
        </w:rPr>
        <w:t xml:space="preserve"> the 19</w:t>
      </w:r>
      <w:r w:rsidR="00E23405" w:rsidRPr="00E23405">
        <w:rPr>
          <w:rFonts w:ascii="Arial" w:hAnsi="Arial" w:cs="Arial"/>
          <w:b/>
          <w:vertAlign w:val="superscript"/>
        </w:rPr>
        <w:t>th</w:t>
      </w:r>
      <w:r w:rsidR="00E23405">
        <w:rPr>
          <w:rFonts w:ascii="Arial" w:hAnsi="Arial" w:cs="Arial"/>
          <w:b/>
        </w:rPr>
        <w:t xml:space="preserve"> </w:t>
      </w:r>
      <w:r w:rsidR="008019F6">
        <w:rPr>
          <w:rFonts w:ascii="Arial" w:hAnsi="Arial" w:cs="Arial"/>
          <w:b/>
        </w:rPr>
        <w:t>July</w:t>
      </w:r>
      <w:r w:rsidR="004A3CF6">
        <w:rPr>
          <w:rFonts w:ascii="Arial" w:hAnsi="Arial" w:cs="Arial"/>
          <w:b/>
        </w:rPr>
        <w:t>,</w:t>
      </w:r>
      <w:r w:rsidR="008019F6">
        <w:rPr>
          <w:rFonts w:ascii="Arial" w:hAnsi="Arial" w:cs="Arial"/>
          <w:b/>
        </w:rPr>
        <w:t xml:space="preserve"> I am recommending that </w:t>
      </w:r>
      <w:r w:rsidR="00A82837">
        <w:rPr>
          <w:rFonts w:ascii="Arial" w:hAnsi="Arial" w:cs="Arial"/>
          <w:b/>
        </w:rPr>
        <w:t>Halton</w:t>
      </w:r>
      <w:r w:rsidR="008019F6">
        <w:rPr>
          <w:rFonts w:ascii="Arial" w:hAnsi="Arial" w:cs="Arial"/>
          <w:b/>
        </w:rPr>
        <w:t xml:space="preserve"> schools maintain the current arrangements</w:t>
      </w:r>
      <w:r w:rsidR="0027269E" w:rsidRPr="00CB5DE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for a few days </w:t>
      </w:r>
      <w:r w:rsidR="004A3CF6">
        <w:rPr>
          <w:rFonts w:ascii="Arial" w:hAnsi="Arial" w:cs="Arial"/>
          <w:b/>
        </w:rPr>
        <w:t>after 19</w:t>
      </w:r>
      <w:r w:rsidR="004A3CF6" w:rsidRPr="004A3CF6">
        <w:rPr>
          <w:rFonts w:ascii="Arial" w:hAnsi="Arial" w:cs="Arial"/>
          <w:b/>
          <w:vertAlign w:val="superscript"/>
        </w:rPr>
        <w:t>th</w:t>
      </w:r>
      <w:r w:rsidR="004A3CF6">
        <w:rPr>
          <w:rFonts w:ascii="Arial" w:hAnsi="Arial" w:cs="Arial"/>
          <w:b/>
        </w:rPr>
        <w:t xml:space="preserve"> July, </w:t>
      </w:r>
      <w:r w:rsidR="0027269E" w:rsidRPr="00CB5DEB">
        <w:rPr>
          <w:rFonts w:ascii="Arial" w:hAnsi="Arial" w:cs="Arial"/>
          <w:b/>
        </w:rPr>
        <w:t xml:space="preserve">until </w:t>
      </w:r>
      <w:r w:rsidR="004A3CF6">
        <w:rPr>
          <w:rFonts w:ascii="Arial" w:hAnsi="Arial" w:cs="Arial"/>
          <w:b/>
        </w:rPr>
        <w:t>schools close</w:t>
      </w:r>
      <w:r w:rsidR="008019F6">
        <w:rPr>
          <w:rFonts w:ascii="Arial" w:hAnsi="Arial" w:cs="Arial"/>
          <w:b/>
        </w:rPr>
        <w:t xml:space="preserve"> for the summer break.</w:t>
      </w:r>
    </w:p>
    <w:p w:rsidR="00E23405" w:rsidRDefault="00E23405" w:rsidP="00391005">
      <w:pPr>
        <w:rPr>
          <w:rFonts w:ascii="Arial" w:hAnsi="Arial" w:cs="Arial"/>
        </w:rPr>
      </w:pPr>
    </w:p>
    <w:p w:rsidR="00606148" w:rsidRDefault="00B04119" w:rsidP="00391005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7269E">
        <w:rPr>
          <w:rFonts w:ascii="Arial" w:hAnsi="Arial" w:cs="Arial"/>
        </w:rPr>
        <w:t xml:space="preserve">he </w:t>
      </w:r>
      <w:r w:rsidR="00606148">
        <w:rPr>
          <w:rFonts w:ascii="Arial" w:hAnsi="Arial" w:cs="Arial"/>
        </w:rPr>
        <w:t xml:space="preserve">situation in Halton and across the North West is that we have rising case rates with spread of the Delta variant. </w:t>
      </w:r>
      <w:r w:rsidR="005F7A7D">
        <w:rPr>
          <w:rFonts w:ascii="Arial" w:hAnsi="Arial" w:cs="Arial"/>
        </w:rPr>
        <w:t xml:space="preserve">We are managing high case numbers in our schools, with several </w:t>
      </w:r>
      <w:r w:rsidR="00A82837">
        <w:rPr>
          <w:rFonts w:ascii="Arial" w:hAnsi="Arial" w:cs="Arial"/>
        </w:rPr>
        <w:t>schools and early years settings</w:t>
      </w:r>
      <w:r w:rsidR="005F7A7D">
        <w:rPr>
          <w:rFonts w:ascii="Arial" w:hAnsi="Arial" w:cs="Arial"/>
        </w:rPr>
        <w:t xml:space="preserve"> experiencing outbreaks. </w:t>
      </w:r>
      <w:r w:rsidR="00606148">
        <w:rPr>
          <w:rFonts w:ascii="Arial" w:hAnsi="Arial" w:cs="Arial"/>
        </w:rPr>
        <w:t>Though the vaccine reduces the risk of someone becoming seriously unwell with COVID-19 it does not eliminate it, so with rising case rates we are expecting more hospital admissions and more people experiencing long-term symptoms of COVID-19 (“long COVID”). We must act to protect our population.</w:t>
      </w:r>
    </w:p>
    <w:p w:rsidR="009E1BC5" w:rsidRDefault="009E1BC5" w:rsidP="00391005">
      <w:pPr>
        <w:rPr>
          <w:rFonts w:ascii="Arial" w:hAnsi="Arial" w:cs="Arial"/>
        </w:rPr>
      </w:pPr>
    </w:p>
    <w:p w:rsidR="009E1BC5" w:rsidRPr="00606148" w:rsidRDefault="00A82837" w:rsidP="00391005">
      <w:pPr>
        <w:rPr>
          <w:rFonts w:ascii="Arial" w:hAnsi="Arial" w:cs="Arial"/>
        </w:rPr>
      </w:pPr>
      <w:r>
        <w:rPr>
          <w:rFonts w:ascii="Arial" w:hAnsi="Arial" w:cs="Arial"/>
          <w:b/>
        </w:rPr>
        <w:t>For schools and early years</w:t>
      </w:r>
      <w:r w:rsidR="004A3CF6">
        <w:rPr>
          <w:rFonts w:ascii="Arial" w:hAnsi="Arial" w:cs="Arial"/>
          <w:b/>
        </w:rPr>
        <w:t xml:space="preserve"> settings, we </w:t>
      </w:r>
      <w:r>
        <w:rPr>
          <w:rFonts w:ascii="Arial" w:hAnsi="Arial" w:cs="Arial"/>
          <w:b/>
        </w:rPr>
        <w:t xml:space="preserve">are </w:t>
      </w:r>
      <w:r w:rsidR="004A3CF6">
        <w:rPr>
          <w:rFonts w:ascii="Arial" w:hAnsi="Arial" w:cs="Arial"/>
          <w:b/>
        </w:rPr>
        <w:t>ask</w:t>
      </w:r>
      <w:r>
        <w:rPr>
          <w:rFonts w:ascii="Arial" w:hAnsi="Arial" w:cs="Arial"/>
          <w:b/>
        </w:rPr>
        <w:t>ing</w:t>
      </w:r>
      <w:r w:rsidR="004A3CF6">
        <w:rPr>
          <w:rFonts w:ascii="Arial" w:hAnsi="Arial" w:cs="Arial"/>
          <w:b/>
        </w:rPr>
        <w:t xml:space="preserve"> that that they</w:t>
      </w:r>
      <w:r w:rsidR="009E1BC5" w:rsidRPr="005A19DF">
        <w:rPr>
          <w:rFonts w:ascii="Arial" w:hAnsi="Arial" w:cs="Arial"/>
          <w:b/>
        </w:rPr>
        <w:t xml:space="preserve"> continue with the current set of protective measures and processes until the end of the summer term</w:t>
      </w:r>
      <w:r w:rsidR="009E1BC5">
        <w:rPr>
          <w:rFonts w:ascii="Arial" w:hAnsi="Arial" w:cs="Arial"/>
        </w:rPr>
        <w:t>. This means:</w:t>
      </w:r>
    </w:p>
    <w:p w:rsidR="00606148" w:rsidRDefault="00606148" w:rsidP="00391005">
      <w:pPr>
        <w:rPr>
          <w:rFonts w:ascii="Arial" w:hAnsi="Arial" w:cs="Arial"/>
          <w:b/>
          <w:sz w:val="28"/>
        </w:rPr>
      </w:pPr>
    </w:p>
    <w:p w:rsidR="00E93499" w:rsidRPr="00E93499" w:rsidRDefault="00E93499" w:rsidP="00E9349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Prevention </w:t>
      </w:r>
      <w:r w:rsidR="00435348">
        <w:rPr>
          <w:rFonts w:ascii="Arial" w:hAnsi="Arial" w:cs="Arial"/>
          <w:b/>
        </w:rPr>
        <w:t>measures</w:t>
      </w:r>
    </w:p>
    <w:p w:rsidR="00E93499" w:rsidRDefault="00E93499" w:rsidP="00E9349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Social distancing</w:t>
      </w:r>
    </w:p>
    <w:p w:rsidR="00E93499" w:rsidRPr="00E93499" w:rsidRDefault="004A3CF6" w:rsidP="00E9349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Schools and early years settings </w:t>
      </w:r>
      <w:r w:rsidR="00E93499">
        <w:rPr>
          <w:rFonts w:ascii="Arial" w:hAnsi="Arial" w:cs="Arial"/>
          <w:sz w:val="24"/>
        </w:rPr>
        <w:t>continue to facilitate social distancing for staff and pupils in classrooms and communal areas. This will include staggered start and end times.</w:t>
      </w:r>
    </w:p>
    <w:p w:rsidR="00435348" w:rsidRDefault="00435348" w:rsidP="009E1BC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Bubbles</w:t>
      </w:r>
    </w:p>
    <w:p w:rsidR="00E93499" w:rsidRPr="00E93499" w:rsidRDefault="004A3CF6" w:rsidP="00E93499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Schools and early years settings</w:t>
      </w:r>
      <w:r w:rsidR="00E93499" w:rsidRPr="00E93499">
        <w:rPr>
          <w:rFonts w:ascii="Arial" w:hAnsi="Arial" w:cs="Arial"/>
          <w:sz w:val="24"/>
        </w:rPr>
        <w:t xml:space="preserve"> maintain bubbles for staff and pupils to minimise the number of contacts of any cases of COVID-19.</w:t>
      </w:r>
    </w:p>
    <w:p w:rsidR="009E1BC5" w:rsidRPr="009E1BC5" w:rsidRDefault="0011345C" w:rsidP="009E1BC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</w:rPr>
      </w:pPr>
      <w:r w:rsidRPr="009E1BC5">
        <w:rPr>
          <w:rFonts w:ascii="Arial" w:hAnsi="Arial" w:cs="Arial"/>
          <w:b/>
          <w:sz w:val="24"/>
        </w:rPr>
        <w:t>Face coverings</w:t>
      </w:r>
    </w:p>
    <w:p w:rsidR="009E1BC5" w:rsidRPr="00435348" w:rsidRDefault="004A3CF6" w:rsidP="00435348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schools with students in year 7,</w:t>
      </w:r>
      <w:r w:rsidR="0011345C" w:rsidRPr="00435348">
        <w:rPr>
          <w:rFonts w:ascii="Arial" w:hAnsi="Arial" w:cs="Arial"/>
          <w:sz w:val="24"/>
        </w:rPr>
        <w:t xml:space="preserve"> face coverings sh</w:t>
      </w:r>
      <w:r w:rsidR="00A82837">
        <w:rPr>
          <w:rFonts w:ascii="Arial" w:hAnsi="Arial" w:cs="Arial"/>
          <w:sz w:val="24"/>
        </w:rPr>
        <w:t>ould be worn by adults and students</w:t>
      </w:r>
      <w:r w:rsidR="0011345C" w:rsidRPr="00435348">
        <w:rPr>
          <w:rFonts w:ascii="Arial" w:hAnsi="Arial" w:cs="Arial"/>
          <w:sz w:val="24"/>
        </w:rPr>
        <w:t xml:space="preserve"> when moving around the premises, outside of classrooms, such as in corridors and communal areas where social distancing cannot easily be maintained.</w:t>
      </w:r>
    </w:p>
    <w:p w:rsidR="005F7A7D" w:rsidRPr="00CB5DEB" w:rsidRDefault="0011345C" w:rsidP="00CB5DEB">
      <w:pPr>
        <w:pStyle w:val="ListParagraph"/>
        <w:rPr>
          <w:rFonts w:ascii="Arial" w:hAnsi="Arial" w:cs="Arial"/>
          <w:sz w:val="24"/>
        </w:rPr>
      </w:pPr>
      <w:r w:rsidRPr="009E1BC5">
        <w:rPr>
          <w:rFonts w:ascii="Arial" w:hAnsi="Arial" w:cs="Arial"/>
          <w:sz w:val="24"/>
        </w:rPr>
        <w:lastRenderedPageBreak/>
        <w:t>In primary schools, face coverings should be worn by staff and adult visitors in situations where social distancing</w:t>
      </w:r>
      <w:r w:rsidR="00E93499">
        <w:rPr>
          <w:rFonts w:ascii="Arial" w:hAnsi="Arial" w:cs="Arial"/>
          <w:sz w:val="24"/>
        </w:rPr>
        <w:t xml:space="preserve"> between adults is not possible. </w:t>
      </w:r>
      <w:r w:rsidRPr="009E1BC5">
        <w:rPr>
          <w:rFonts w:ascii="Arial" w:hAnsi="Arial" w:cs="Arial"/>
          <w:sz w:val="24"/>
        </w:rPr>
        <w:t>Children in primary school do not need to wear a face covering.</w:t>
      </w:r>
    </w:p>
    <w:p w:rsidR="005F7A7D" w:rsidRPr="00F60821" w:rsidRDefault="005F7A7D" w:rsidP="00F60821">
      <w:pPr>
        <w:pStyle w:val="ListParagraph"/>
        <w:rPr>
          <w:rFonts w:ascii="Arial" w:hAnsi="Arial" w:cs="Arial"/>
          <w:sz w:val="24"/>
        </w:rPr>
      </w:pPr>
    </w:p>
    <w:p w:rsidR="00F60821" w:rsidRDefault="00F60821" w:rsidP="000774F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</w:rPr>
      </w:pPr>
      <w:r w:rsidRPr="00F60821">
        <w:rPr>
          <w:rFonts w:ascii="Arial" w:hAnsi="Arial" w:cs="Arial"/>
          <w:b/>
          <w:sz w:val="24"/>
        </w:rPr>
        <w:t>Trips, sports and other event</w:t>
      </w:r>
    </w:p>
    <w:p w:rsidR="00435348" w:rsidRPr="00F60821" w:rsidRDefault="00435348" w:rsidP="00F60821">
      <w:pPr>
        <w:pStyle w:val="ListParagraph"/>
        <w:rPr>
          <w:rFonts w:ascii="Arial" w:hAnsi="Arial" w:cs="Arial"/>
          <w:b/>
          <w:sz w:val="24"/>
        </w:rPr>
      </w:pPr>
      <w:r w:rsidRPr="00F60821">
        <w:rPr>
          <w:rFonts w:ascii="Arial" w:hAnsi="Arial" w:cs="Arial"/>
          <w:sz w:val="24"/>
        </w:rPr>
        <w:t xml:space="preserve">I continue </w:t>
      </w:r>
      <w:r w:rsidR="00E93499" w:rsidRPr="00F60821">
        <w:rPr>
          <w:rFonts w:ascii="Arial" w:hAnsi="Arial" w:cs="Arial"/>
          <w:sz w:val="24"/>
        </w:rPr>
        <w:t xml:space="preserve">to </w:t>
      </w:r>
      <w:r w:rsidRPr="00F60821">
        <w:rPr>
          <w:rFonts w:ascii="Arial" w:hAnsi="Arial" w:cs="Arial"/>
          <w:sz w:val="24"/>
        </w:rPr>
        <w:t>advise against school trips, inter-school sporting events, sporting or leavers</w:t>
      </w:r>
      <w:r w:rsidR="005A19DF" w:rsidRPr="00F60821">
        <w:rPr>
          <w:rFonts w:ascii="Arial" w:hAnsi="Arial" w:cs="Arial"/>
          <w:sz w:val="24"/>
        </w:rPr>
        <w:t>’</w:t>
      </w:r>
      <w:r w:rsidRPr="00F60821">
        <w:rPr>
          <w:rFonts w:ascii="Arial" w:hAnsi="Arial" w:cs="Arial"/>
          <w:sz w:val="24"/>
        </w:rPr>
        <w:t xml:space="preserve"> events with spectators, residential trips</w:t>
      </w:r>
      <w:r w:rsidR="005A19DF" w:rsidRPr="00F60821">
        <w:rPr>
          <w:rFonts w:ascii="Arial" w:hAnsi="Arial" w:cs="Arial"/>
          <w:sz w:val="24"/>
        </w:rPr>
        <w:t xml:space="preserve"> and most transition visit</w:t>
      </w:r>
      <w:r w:rsidRPr="00F60821">
        <w:rPr>
          <w:rFonts w:ascii="Arial" w:hAnsi="Arial" w:cs="Arial"/>
          <w:sz w:val="24"/>
        </w:rPr>
        <w:t>s.</w:t>
      </w:r>
    </w:p>
    <w:p w:rsidR="009179A1" w:rsidRDefault="00E93499" w:rsidP="009179A1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Case and outbreak management</w:t>
      </w:r>
    </w:p>
    <w:p w:rsidR="004A3CF6" w:rsidRPr="004A3CF6" w:rsidRDefault="004A3CF6" w:rsidP="009179A1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 am asking s</w:t>
      </w:r>
      <w:r w:rsidRPr="004A3CF6">
        <w:rPr>
          <w:rFonts w:ascii="Arial" w:hAnsi="Arial" w:cs="Arial"/>
        </w:rPr>
        <w:t>chools and early years settings to:</w:t>
      </w:r>
    </w:p>
    <w:p w:rsidR="005A19DF" w:rsidRDefault="005A19DF" w:rsidP="00E93499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continue with current arrangements for self-isolation of symptomatic children. Families should report positive results to school.</w:t>
      </w:r>
    </w:p>
    <w:p w:rsidR="005A19DF" w:rsidRPr="005A19DF" w:rsidRDefault="005A19DF" w:rsidP="00E93499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continue to identify contacts of staff and pupils who have tested positive for COVID-19 and ensure they self-isolate and do not attend school.</w:t>
      </w:r>
    </w:p>
    <w:p w:rsidR="00E93499" w:rsidRPr="00194290" w:rsidRDefault="00E93499" w:rsidP="00E93499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Schools should continue to report all positive cases</w:t>
      </w:r>
      <w:r w:rsidRPr="00194290">
        <w:rPr>
          <w:rFonts w:ascii="Arial" w:hAnsi="Arial" w:cs="Arial"/>
          <w:sz w:val="24"/>
          <w:szCs w:val="24"/>
        </w:rPr>
        <w:t xml:space="preserve"> (both rapid lateral flow tests and PCR tests) </w:t>
      </w:r>
      <w:r w:rsidR="004A3CF6">
        <w:rPr>
          <w:rFonts w:ascii="Arial" w:hAnsi="Arial" w:cs="Arial"/>
          <w:sz w:val="24"/>
          <w:szCs w:val="24"/>
        </w:rPr>
        <w:t>to the LA</w:t>
      </w:r>
    </w:p>
    <w:p w:rsidR="00E93499" w:rsidRPr="00E93499" w:rsidRDefault="00E93499" w:rsidP="00E93499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 xml:space="preserve">Remember that if you (or your child) have been in contact with someone with COVID-19, you will need to isolate for ten days, regardless of any test results you might get. </w:t>
      </w:r>
    </w:p>
    <w:p w:rsidR="00E93499" w:rsidRDefault="00E93499" w:rsidP="00E9349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important measures</w:t>
      </w:r>
    </w:p>
    <w:p w:rsidR="004A3CF6" w:rsidRPr="004A3CF6" w:rsidRDefault="00310D44" w:rsidP="00E8728F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A3CF6">
        <w:rPr>
          <w:rFonts w:ascii="Arial" w:hAnsi="Arial" w:cs="Arial"/>
          <w:sz w:val="24"/>
        </w:rPr>
        <w:t>All adults are now eligible</w:t>
      </w:r>
      <w:r w:rsidR="00E93499" w:rsidRPr="004A3CF6">
        <w:rPr>
          <w:rFonts w:ascii="Arial" w:hAnsi="Arial" w:cs="Arial"/>
          <w:sz w:val="24"/>
        </w:rPr>
        <w:t xml:space="preserve"> for </w:t>
      </w:r>
      <w:r w:rsidR="00E93499" w:rsidRPr="004A3CF6">
        <w:rPr>
          <w:rFonts w:ascii="Arial" w:hAnsi="Arial" w:cs="Arial"/>
          <w:b/>
          <w:sz w:val="24"/>
        </w:rPr>
        <w:t>vaccination</w:t>
      </w:r>
      <w:r w:rsidRPr="004A3CF6">
        <w:rPr>
          <w:rFonts w:ascii="Arial" w:hAnsi="Arial" w:cs="Arial"/>
          <w:sz w:val="24"/>
        </w:rPr>
        <w:t xml:space="preserve"> </w:t>
      </w:r>
    </w:p>
    <w:p w:rsidR="00391005" w:rsidRPr="004A3CF6" w:rsidRDefault="005A19DF" w:rsidP="00E8728F">
      <w:pPr>
        <w:pStyle w:val="ListParagraph"/>
        <w:numPr>
          <w:ilvl w:val="0"/>
          <w:numId w:val="11"/>
        </w:numPr>
        <w:spacing w:after="160" w:line="259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4A3CF6">
        <w:rPr>
          <w:rFonts w:ascii="Arial" w:hAnsi="Arial" w:cs="Arial"/>
          <w:b/>
          <w:sz w:val="24"/>
          <w:szCs w:val="24"/>
        </w:rPr>
        <w:t>Continue twice-</w:t>
      </w:r>
      <w:r w:rsidR="00391005" w:rsidRPr="004A3CF6">
        <w:rPr>
          <w:rFonts w:ascii="Arial" w:hAnsi="Arial" w:cs="Arial"/>
          <w:b/>
          <w:sz w:val="24"/>
          <w:szCs w:val="24"/>
        </w:rPr>
        <w:t>weekly rapid testing</w:t>
      </w:r>
      <w:r w:rsidR="004A3CF6">
        <w:rPr>
          <w:rFonts w:ascii="Arial" w:hAnsi="Arial" w:cs="Arial"/>
          <w:sz w:val="24"/>
          <w:szCs w:val="24"/>
        </w:rPr>
        <w:t xml:space="preserve"> for COVID-19 for secondary aged students. If you are a </w:t>
      </w:r>
      <w:r w:rsidR="00B534A6" w:rsidRPr="004A3CF6">
        <w:rPr>
          <w:rFonts w:ascii="Arial" w:hAnsi="Arial" w:cs="Arial"/>
          <w:sz w:val="24"/>
          <w:szCs w:val="24"/>
        </w:rPr>
        <w:t xml:space="preserve"> </w:t>
      </w:r>
      <w:r w:rsidR="004A3CF6">
        <w:rPr>
          <w:rFonts w:ascii="Arial" w:hAnsi="Arial" w:cs="Arial"/>
          <w:sz w:val="24"/>
          <w:szCs w:val="24"/>
        </w:rPr>
        <w:t>parents of primary aged child you may also choose for your child</w:t>
      </w:r>
      <w:r w:rsidR="00391005" w:rsidRPr="004A3CF6">
        <w:rPr>
          <w:rFonts w:ascii="Arial" w:hAnsi="Arial" w:cs="Arial"/>
          <w:sz w:val="24"/>
          <w:szCs w:val="24"/>
        </w:rPr>
        <w:t xml:space="preserve"> to par</w:t>
      </w:r>
      <w:r w:rsidR="004A3CF6">
        <w:rPr>
          <w:rFonts w:ascii="Arial" w:hAnsi="Arial" w:cs="Arial"/>
          <w:sz w:val="24"/>
          <w:szCs w:val="24"/>
        </w:rPr>
        <w:t>ticipate in the</w:t>
      </w:r>
      <w:r w:rsidR="00391005" w:rsidRPr="004A3CF6">
        <w:rPr>
          <w:rFonts w:ascii="Arial" w:hAnsi="Arial" w:cs="Arial"/>
          <w:sz w:val="24"/>
          <w:szCs w:val="24"/>
        </w:rPr>
        <w:t xml:space="preserve"> tests</w:t>
      </w:r>
      <w:r w:rsidR="004C5906" w:rsidRPr="004A3CF6">
        <w:rPr>
          <w:rFonts w:ascii="Arial" w:hAnsi="Arial" w:cs="Arial"/>
          <w:sz w:val="24"/>
          <w:szCs w:val="24"/>
        </w:rPr>
        <w:t xml:space="preserve"> </w:t>
      </w:r>
      <w:r w:rsidR="004A3CF6">
        <w:rPr>
          <w:rFonts w:ascii="Arial" w:hAnsi="Arial" w:cs="Arial"/>
          <w:sz w:val="24"/>
          <w:szCs w:val="24"/>
        </w:rPr>
        <w:t xml:space="preserve">arrangements by </w:t>
      </w:r>
      <w:r w:rsidR="004C5906" w:rsidRPr="004A3CF6">
        <w:rPr>
          <w:rFonts w:ascii="Arial" w:hAnsi="Arial" w:cs="Arial"/>
          <w:sz w:val="24"/>
          <w:szCs w:val="24"/>
        </w:rPr>
        <w:t>using our test centres or home tests</w:t>
      </w:r>
      <w:r w:rsidR="00391005" w:rsidRPr="004A3CF6">
        <w:rPr>
          <w:rFonts w:ascii="Arial" w:hAnsi="Arial" w:cs="Arial"/>
          <w:sz w:val="24"/>
          <w:szCs w:val="24"/>
        </w:rPr>
        <w:t>.</w:t>
      </w:r>
      <w:r w:rsidR="004206F0" w:rsidRPr="004A3CF6">
        <w:rPr>
          <w:rFonts w:ascii="Arial" w:hAnsi="Arial" w:cs="Arial"/>
          <w:sz w:val="24"/>
          <w:szCs w:val="24"/>
        </w:rPr>
        <w:t xml:space="preserve"> Additional information can be found here: </w:t>
      </w:r>
      <w:hyperlink r:id="rId11" w:history="1">
        <w:r w:rsidR="0010693A" w:rsidRPr="004A3CF6">
          <w:rPr>
            <w:rStyle w:val="Hyperlink"/>
            <w:rFonts w:ascii="Arial" w:hAnsi="Arial" w:cs="Arial"/>
            <w:sz w:val="24"/>
            <w:szCs w:val="24"/>
          </w:rPr>
          <w:t>No symptoms COVID-19 testing (halton.gov.uk)</w:t>
        </w:r>
      </w:hyperlink>
    </w:p>
    <w:p w:rsidR="0010693A" w:rsidRDefault="00830617" w:rsidP="0010693A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Anyone with a positive rapid</w:t>
      </w:r>
      <w:r w:rsidR="0010693A" w:rsidRPr="00194290">
        <w:rPr>
          <w:rFonts w:ascii="Arial" w:hAnsi="Arial" w:cs="Arial"/>
          <w:b/>
          <w:sz w:val="24"/>
          <w:szCs w:val="24"/>
        </w:rPr>
        <w:t xml:space="preserve"> lateral flow</w:t>
      </w:r>
      <w:r w:rsidRPr="00194290">
        <w:rPr>
          <w:rFonts w:ascii="Arial" w:hAnsi="Arial" w:cs="Arial"/>
          <w:b/>
          <w:sz w:val="24"/>
          <w:szCs w:val="24"/>
        </w:rPr>
        <w:t xml:space="preserve"> test should self-isolate with their household and get a PCR test</w:t>
      </w:r>
      <w:r w:rsidRPr="00194290">
        <w:rPr>
          <w:rFonts w:ascii="Arial" w:hAnsi="Arial" w:cs="Arial"/>
          <w:sz w:val="24"/>
          <w:szCs w:val="24"/>
        </w:rPr>
        <w:t xml:space="preserve"> (</w:t>
      </w:r>
      <w:r w:rsidR="0010693A" w:rsidRPr="00194290">
        <w:rPr>
          <w:rFonts w:ascii="Arial" w:hAnsi="Arial" w:cs="Arial"/>
          <w:sz w:val="24"/>
          <w:szCs w:val="24"/>
        </w:rPr>
        <w:t xml:space="preserve">that is </w:t>
      </w:r>
      <w:r w:rsidRPr="00194290">
        <w:rPr>
          <w:rFonts w:ascii="Arial" w:hAnsi="Arial" w:cs="Arial"/>
          <w:sz w:val="24"/>
          <w:szCs w:val="24"/>
        </w:rPr>
        <w:t>sent to the lab) to confirm the result.</w:t>
      </w:r>
      <w:r w:rsidR="0010693A" w:rsidRPr="00194290">
        <w:rPr>
          <w:rFonts w:ascii="Arial" w:hAnsi="Arial" w:cs="Arial"/>
          <w:sz w:val="24"/>
          <w:szCs w:val="24"/>
        </w:rPr>
        <w:t xml:space="preserve"> These must be booked online at </w:t>
      </w:r>
      <w:hyperlink r:id="rId12" w:history="1">
        <w:r w:rsidR="0010693A" w:rsidRPr="00194290">
          <w:rPr>
            <w:rStyle w:val="Hyperlink"/>
            <w:rFonts w:ascii="Arial" w:hAnsi="Arial" w:cs="Arial"/>
            <w:sz w:val="24"/>
            <w:szCs w:val="24"/>
          </w:rPr>
          <w:t>https://www.gov.uk/get-coronavirus-test</w:t>
        </w:r>
      </w:hyperlink>
      <w:r w:rsidR="0010693A" w:rsidRPr="00194290">
        <w:rPr>
          <w:rFonts w:ascii="Arial" w:hAnsi="Arial" w:cs="Arial"/>
          <w:sz w:val="24"/>
          <w:szCs w:val="24"/>
        </w:rPr>
        <w:t xml:space="preserve"> </w:t>
      </w:r>
    </w:p>
    <w:p w:rsid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615D90" w:rsidRPr="00615D90" w:rsidRDefault="00615D90" w:rsidP="00615D90">
      <w:pPr>
        <w:spacing w:after="160" w:line="259" w:lineRule="auto"/>
        <w:rPr>
          <w:rFonts w:ascii="Arial" w:hAnsi="Arial" w:cs="Arial"/>
        </w:rPr>
      </w:pPr>
    </w:p>
    <w:p w:rsidR="00862961" w:rsidRPr="00194290" w:rsidRDefault="00391005" w:rsidP="00862961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194290">
        <w:rPr>
          <w:rFonts w:ascii="Arial" w:hAnsi="Arial" w:cs="Arial"/>
          <w:b/>
          <w:sz w:val="24"/>
          <w:szCs w:val="24"/>
        </w:rPr>
        <w:t>Testing results should be reported</w:t>
      </w:r>
      <w:r w:rsidRPr="00194290">
        <w:rPr>
          <w:rFonts w:ascii="Arial" w:hAnsi="Arial" w:cs="Arial"/>
          <w:sz w:val="24"/>
          <w:szCs w:val="24"/>
        </w:rPr>
        <w:t xml:space="preserve"> via the NHS online reporting system. Results should also be reported to school (schools may have </w:t>
      </w:r>
      <w:r w:rsidR="00862961" w:rsidRPr="00194290">
        <w:rPr>
          <w:rFonts w:ascii="Arial" w:hAnsi="Arial" w:cs="Arial"/>
          <w:sz w:val="24"/>
          <w:szCs w:val="24"/>
        </w:rPr>
        <w:t>their own systems in place for</w:t>
      </w:r>
      <w:r w:rsidRPr="00194290">
        <w:rPr>
          <w:rFonts w:ascii="Arial" w:hAnsi="Arial" w:cs="Arial"/>
          <w:sz w:val="24"/>
          <w:szCs w:val="24"/>
        </w:rPr>
        <w:t xml:space="preserve"> reporting</w:t>
      </w:r>
      <w:r w:rsidR="00862961" w:rsidRPr="00194290">
        <w:rPr>
          <w:rFonts w:ascii="Arial" w:hAnsi="Arial" w:cs="Arial"/>
          <w:sz w:val="24"/>
          <w:szCs w:val="24"/>
        </w:rPr>
        <w:t xml:space="preserve"> results</w:t>
      </w:r>
      <w:r w:rsidRPr="00194290">
        <w:rPr>
          <w:rFonts w:ascii="Arial" w:hAnsi="Arial" w:cs="Arial"/>
          <w:sz w:val="24"/>
          <w:szCs w:val="24"/>
        </w:rPr>
        <w:t>).</w:t>
      </w:r>
    </w:p>
    <w:p w:rsidR="00194290" w:rsidRPr="00194290" w:rsidRDefault="00194290" w:rsidP="00391005">
      <w:pPr>
        <w:rPr>
          <w:rFonts w:ascii="Arial" w:hAnsi="Arial" w:cs="Arial"/>
        </w:rPr>
      </w:pPr>
    </w:p>
    <w:p w:rsidR="00391005" w:rsidRPr="00194290" w:rsidRDefault="00391005" w:rsidP="00391005">
      <w:pPr>
        <w:rPr>
          <w:rFonts w:ascii="Arial" w:hAnsi="Arial" w:cs="Arial"/>
        </w:rPr>
      </w:pPr>
      <w:r w:rsidRPr="00194290">
        <w:rPr>
          <w:rFonts w:ascii="Arial" w:hAnsi="Arial" w:cs="Arial"/>
        </w:rPr>
        <w:t>Many thanks for your understanding.</w:t>
      </w:r>
    </w:p>
    <w:p w:rsidR="00DD4657" w:rsidRPr="00194290" w:rsidRDefault="00DD4657" w:rsidP="00DD4657">
      <w:pPr>
        <w:rPr>
          <w:rFonts w:ascii="Arial" w:hAnsi="Arial" w:cs="Arial"/>
        </w:rPr>
      </w:pPr>
    </w:p>
    <w:p w:rsidR="00D44C58" w:rsidRPr="00194290" w:rsidRDefault="00D0277A" w:rsidP="00DB662C">
      <w:pPr>
        <w:rPr>
          <w:rFonts w:ascii="Arial" w:hAnsi="Arial" w:cs="Arial"/>
          <w:lang w:eastAsia="en-GB"/>
        </w:rPr>
      </w:pPr>
      <w:r w:rsidRPr="00194290">
        <w:rPr>
          <w:rFonts w:ascii="Arial" w:hAnsi="Arial" w:cs="Arial"/>
          <w:noProof/>
          <w:lang w:val="en-GB" w:eastAsia="en-GB"/>
        </w:rPr>
        <w:drawing>
          <wp:inline distT="0" distB="0" distL="0" distR="0" wp14:anchorId="32DF9659" wp14:editId="4697B3CA">
            <wp:extent cx="1790700" cy="850583"/>
            <wp:effectExtent l="0" t="0" r="0" b="6985"/>
            <wp:docPr id="1" name="Picture 1" descr="\\halton.gov.uk\1\FR\MP\omearae\My Document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lton.gov.uk\1\FR\MP\omearae\My Documents\Signatu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117" cy="86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57" w:rsidRPr="00194290" w:rsidRDefault="00D44C58" w:rsidP="00474278">
      <w:pPr>
        <w:rPr>
          <w:rFonts w:ascii="Arial" w:hAnsi="Arial" w:cs="Arial"/>
          <w:lang w:eastAsia="en-GB"/>
        </w:rPr>
      </w:pPr>
      <w:r w:rsidRPr="00194290">
        <w:rPr>
          <w:rFonts w:ascii="Arial" w:hAnsi="Arial" w:cs="Arial"/>
          <w:lang w:eastAsia="en-GB"/>
        </w:rPr>
        <w:t>Eileen O’Meara, Director of Public Health</w:t>
      </w:r>
      <w:r w:rsidR="00DD4657" w:rsidRPr="00194290">
        <w:rPr>
          <w:rFonts w:ascii="Arial" w:hAnsi="Arial" w:cs="Arial"/>
          <w:lang w:eastAsia="en-GB"/>
        </w:rPr>
        <w:t xml:space="preserve"> and Health Protection</w:t>
      </w:r>
    </w:p>
    <w:p w:rsidR="00D44C58" w:rsidRPr="00194290" w:rsidRDefault="00D44C58" w:rsidP="00474278">
      <w:pPr>
        <w:rPr>
          <w:rFonts w:ascii="Arial" w:hAnsi="Arial" w:cs="Arial"/>
          <w:lang w:eastAsia="en-GB"/>
        </w:rPr>
      </w:pPr>
    </w:p>
    <w:sectPr w:rsidR="00D44C58" w:rsidRPr="00194290" w:rsidSect="00F60821">
      <w:headerReference w:type="default" r:id="rId14"/>
      <w:pgSz w:w="11900" w:h="16840"/>
      <w:pgMar w:top="1843" w:right="1554" w:bottom="184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AD" w:rsidRDefault="004146AD" w:rsidP="00D315D8">
      <w:r>
        <w:separator/>
      </w:r>
    </w:p>
  </w:endnote>
  <w:endnote w:type="continuationSeparator" w:id="0">
    <w:p w:rsidR="004146AD" w:rsidRDefault="004146AD" w:rsidP="00D315D8">
      <w:r>
        <w:continuationSeparator/>
      </w:r>
    </w:p>
  </w:endnote>
  <w:endnote w:type="continuationNotice" w:id="1">
    <w:p w:rsidR="004146AD" w:rsidRDefault="00414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ndRunk-Normal"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AD" w:rsidRDefault="004146AD" w:rsidP="00D315D8">
      <w:r>
        <w:separator/>
      </w:r>
    </w:p>
  </w:footnote>
  <w:footnote w:type="continuationSeparator" w:id="0">
    <w:p w:rsidR="004146AD" w:rsidRDefault="004146AD" w:rsidP="00D315D8">
      <w:r>
        <w:continuationSeparator/>
      </w:r>
    </w:p>
  </w:footnote>
  <w:footnote w:type="continuationNotice" w:id="1">
    <w:p w:rsidR="004146AD" w:rsidRDefault="00414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8C" w:rsidRDefault="00E0158C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5C09CA" wp14:editId="42F02E80">
              <wp:simplePos x="0" y="0"/>
              <wp:positionH relativeFrom="page">
                <wp:posOffset>787400</wp:posOffset>
              </wp:positionH>
              <wp:positionV relativeFrom="page">
                <wp:posOffset>9804400</wp:posOffset>
              </wp:positionV>
              <wp:extent cx="4533900" cy="1422400"/>
              <wp:effectExtent l="0" t="0" r="0" b="0"/>
              <wp:wrapThrough wrapText="bothSides">
                <wp:wrapPolygon edited="0">
                  <wp:start x="121" y="0"/>
                  <wp:lineTo x="121" y="21214"/>
                  <wp:lineTo x="21297" y="21214"/>
                  <wp:lineTo x="21297" y="0"/>
                  <wp:lineTo x="121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158C" w:rsidRDefault="00E0158C" w:rsidP="00D315D8">
                          <w:pPr>
                            <w:pStyle w:val="bodycopy"/>
                            <w:spacing w:after="20"/>
                            <w:rPr>
                              <w:b/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b/>
                              <w:color w:val="00597F"/>
                              <w:sz w:val="20"/>
                            </w:rPr>
                            <w:t>Environmental and Public Health Department</w:t>
                          </w:r>
                        </w:p>
                        <w:p w:rsidR="00E0158C" w:rsidRDefault="00E0158C" w:rsidP="00D315D8">
                          <w:pPr>
                            <w:pStyle w:val="bodycopy"/>
                            <w:spacing w:after="20"/>
                            <w:rPr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Runcorn Town Hall, Heath Road, Runcorn, Cheshire, WA7 5TD</w:t>
                          </w:r>
                        </w:p>
                        <w:p w:rsidR="00E0158C" w:rsidRDefault="00E0158C" w:rsidP="00D315D8">
                          <w:pPr>
                            <w:pStyle w:val="bodycopy"/>
                            <w:spacing w:after="20"/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Tel: 0151 511 6855</w:t>
                          </w:r>
                        </w:p>
                        <w:p w:rsidR="00E0158C" w:rsidRDefault="00E015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5C09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pt;margin-top:772pt;width:357pt;height:112pt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" filled="f" stroked="f">
              <v:textbox>
                <w:txbxContent>
                  <w:p w:rsidR="00E0158C" w:rsidRDefault="00E0158C" w:rsidP="00D315D8">
                    <w:pPr>
                      <w:pStyle w:val="bodycopy"/>
                      <w:spacing w:after="20"/>
                      <w:rPr>
                        <w:b/>
                        <w:color w:val="00597F"/>
                        <w:sz w:val="20"/>
                      </w:rPr>
                    </w:pPr>
                    <w:r>
                      <w:rPr>
                        <w:b/>
                        <w:color w:val="00597F"/>
                        <w:sz w:val="20"/>
                      </w:rPr>
                      <w:t>Environmental and Public Health Department</w:t>
                    </w:r>
                  </w:p>
                  <w:p w:rsidR="00E0158C" w:rsidRDefault="00E0158C" w:rsidP="00D315D8">
                    <w:pPr>
                      <w:pStyle w:val="bodycopy"/>
                      <w:spacing w:after="20"/>
                      <w:rPr>
                        <w:color w:val="00597F"/>
                        <w:sz w:val="20"/>
                      </w:rPr>
                    </w:pPr>
                    <w:r>
                      <w:rPr>
                        <w:color w:val="00597F"/>
                        <w:sz w:val="20"/>
                      </w:rPr>
                      <w:t>Runcorn Town Hall, Heath Road, Runcorn, Cheshire, WA7 5TD</w:t>
                    </w:r>
                  </w:p>
                  <w:p w:rsidR="00E0158C" w:rsidRDefault="00E0158C" w:rsidP="00D315D8">
                    <w:pPr>
                      <w:pStyle w:val="bodycopy"/>
                      <w:spacing w:after="20"/>
                    </w:pPr>
                    <w:r>
                      <w:rPr>
                        <w:color w:val="00597F"/>
                        <w:sz w:val="20"/>
                      </w:rPr>
                      <w:t>Tel: 0151 511 6855</w:t>
                    </w:r>
                  </w:p>
                  <w:p w:rsidR="00E0158C" w:rsidRDefault="00E0158C"/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334AD1C" wp14:editId="66E1CA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BFF"/>
    <w:multiLevelType w:val="hybridMultilevel"/>
    <w:tmpl w:val="61EE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67"/>
    <w:multiLevelType w:val="hybridMultilevel"/>
    <w:tmpl w:val="2C8662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F4C2C"/>
    <w:multiLevelType w:val="hybridMultilevel"/>
    <w:tmpl w:val="F3FE1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781D"/>
    <w:multiLevelType w:val="hybridMultilevel"/>
    <w:tmpl w:val="95A8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D61F6"/>
    <w:multiLevelType w:val="hybridMultilevel"/>
    <w:tmpl w:val="B9906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671BC"/>
    <w:multiLevelType w:val="hybridMultilevel"/>
    <w:tmpl w:val="2C60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A119E"/>
    <w:multiLevelType w:val="hybridMultilevel"/>
    <w:tmpl w:val="FFE6A9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A5A19"/>
    <w:multiLevelType w:val="hybridMultilevel"/>
    <w:tmpl w:val="7234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5427B"/>
    <w:multiLevelType w:val="hybridMultilevel"/>
    <w:tmpl w:val="6A36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A68F2"/>
    <w:multiLevelType w:val="hybridMultilevel"/>
    <w:tmpl w:val="09706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20739"/>
    <w:multiLevelType w:val="hybridMultilevel"/>
    <w:tmpl w:val="76BE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03145"/>
    <w:multiLevelType w:val="hybridMultilevel"/>
    <w:tmpl w:val="AEAA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B83"/>
    <w:multiLevelType w:val="hybridMultilevel"/>
    <w:tmpl w:val="B220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09258E"/>
    <w:rsid w:val="00013227"/>
    <w:rsid w:val="0002085D"/>
    <w:rsid w:val="00023B88"/>
    <w:rsid w:val="00050DB5"/>
    <w:rsid w:val="00080A83"/>
    <w:rsid w:val="0009258E"/>
    <w:rsid w:val="00096848"/>
    <w:rsid w:val="000C6A8E"/>
    <w:rsid w:val="000F0E0C"/>
    <w:rsid w:val="00104EFD"/>
    <w:rsid w:val="001063E5"/>
    <w:rsid w:val="0010693A"/>
    <w:rsid w:val="0011345C"/>
    <w:rsid w:val="00146A9D"/>
    <w:rsid w:val="001804B8"/>
    <w:rsid w:val="00194290"/>
    <w:rsid w:val="00197009"/>
    <w:rsid w:val="001C5E74"/>
    <w:rsid w:val="001F0869"/>
    <w:rsid w:val="001F2565"/>
    <w:rsid w:val="00224B86"/>
    <w:rsid w:val="002327C3"/>
    <w:rsid w:val="00244872"/>
    <w:rsid w:val="0027269E"/>
    <w:rsid w:val="002C018E"/>
    <w:rsid w:val="002F3CD9"/>
    <w:rsid w:val="0030387E"/>
    <w:rsid w:val="00310D44"/>
    <w:rsid w:val="00334296"/>
    <w:rsid w:val="003419E2"/>
    <w:rsid w:val="003648D3"/>
    <w:rsid w:val="003649C6"/>
    <w:rsid w:val="003904D5"/>
    <w:rsid w:val="00391005"/>
    <w:rsid w:val="00391919"/>
    <w:rsid w:val="00393408"/>
    <w:rsid w:val="003B0DE8"/>
    <w:rsid w:val="003D606D"/>
    <w:rsid w:val="003F5460"/>
    <w:rsid w:val="004146AD"/>
    <w:rsid w:val="004206F0"/>
    <w:rsid w:val="00435348"/>
    <w:rsid w:val="00452D95"/>
    <w:rsid w:val="00474278"/>
    <w:rsid w:val="004A3CF6"/>
    <w:rsid w:val="004B0F3F"/>
    <w:rsid w:val="004C5906"/>
    <w:rsid w:val="00507BB0"/>
    <w:rsid w:val="005325A5"/>
    <w:rsid w:val="00536029"/>
    <w:rsid w:val="005613A1"/>
    <w:rsid w:val="00561500"/>
    <w:rsid w:val="00564D1B"/>
    <w:rsid w:val="005A0787"/>
    <w:rsid w:val="005A19DF"/>
    <w:rsid w:val="005C6628"/>
    <w:rsid w:val="005F65E4"/>
    <w:rsid w:val="005F7A7D"/>
    <w:rsid w:val="00603B9B"/>
    <w:rsid w:val="00606148"/>
    <w:rsid w:val="00615D90"/>
    <w:rsid w:val="00627CD8"/>
    <w:rsid w:val="00666B90"/>
    <w:rsid w:val="006B6F7D"/>
    <w:rsid w:val="006C7726"/>
    <w:rsid w:val="007212CD"/>
    <w:rsid w:val="00724465"/>
    <w:rsid w:val="00773139"/>
    <w:rsid w:val="007D4FAC"/>
    <w:rsid w:val="007E1991"/>
    <w:rsid w:val="008019F6"/>
    <w:rsid w:val="00830617"/>
    <w:rsid w:val="00837338"/>
    <w:rsid w:val="00846836"/>
    <w:rsid w:val="00854DA6"/>
    <w:rsid w:val="00860D23"/>
    <w:rsid w:val="00862961"/>
    <w:rsid w:val="0087726E"/>
    <w:rsid w:val="008B5BA9"/>
    <w:rsid w:val="009179A1"/>
    <w:rsid w:val="009559B6"/>
    <w:rsid w:val="009742F4"/>
    <w:rsid w:val="009805FA"/>
    <w:rsid w:val="00985C15"/>
    <w:rsid w:val="009C63AA"/>
    <w:rsid w:val="009E1BC5"/>
    <w:rsid w:val="009E5AD3"/>
    <w:rsid w:val="009E6BEC"/>
    <w:rsid w:val="00A016A0"/>
    <w:rsid w:val="00A140B0"/>
    <w:rsid w:val="00A14744"/>
    <w:rsid w:val="00A33E2E"/>
    <w:rsid w:val="00A40607"/>
    <w:rsid w:val="00A827B4"/>
    <w:rsid w:val="00A82837"/>
    <w:rsid w:val="00A84BC3"/>
    <w:rsid w:val="00A8578B"/>
    <w:rsid w:val="00AA01E5"/>
    <w:rsid w:val="00AB5FB8"/>
    <w:rsid w:val="00AB6712"/>
    <w:rsid w:val="00AC1A68"/>
    <w:rsid w:val="00AD69D4"/>
    <w:rsid w:val="00AF5C1F"/>
    <w:rsid w:val="00B04119"/>
    <w:rsid w:val="00B12E70"/>
    <w:rsid w:val="00B26BEB"/>
    <w:rsid w:val="00B534A6"/>
    <w:rsid w:val="00B5439D"/>
    <w:rsid w:val="00B62094"/>
    <w:rsid w:val="00B639DB"/>
    <w:rsid w:val="00B67A1A"/>
    <w:rsid w:val="00B7256D"/>
    <w:rsid w:val="00B76738"/>
    <w:rsid w:val="00B84D8D"/>
    <w:rsid w:val="00B864DF"/>
    <w:rsid w:val="00BC2539"/>
    <w:rsid w:val="00BC655F"/>
    <w:rsid w:val="00BE32AE"/>
    <w:rsid w:val="00C14E94"/>
    <w:rsid w:val="00C168EE"/>
    <w:rsid w:val="00C8235A"/>
    <w:rsid w:val="00C93835"/>
    <w:rsid w:val="00CA5317"/>
    <w:rsid w:val="00CB5DEB"/>
    <w:rsid w:val="00CD317A"/>
    <w:rsid w:val="00D0277A"/>
    <w:rsid w:val="00D315D8"/>
    <w:rsid w:val="00D422D1"/>
    <w:rsid w:val="00D44C58"/>
    <w:rsid w:val="00D639CF"/>
    <w:rsid w:val="00D67DD2"/>
    <w:rsid w:val="00D8362D"/>
    <w:rsid w:val="00DA0E02"/>
    <w:rsid w:val="00DB570A"/>
    <w:rsid w:val="00DB662C"/>
    <w:rsid w:val="00DC2DD5"/>
    <w:rsid w:val="00DD38A0"/>
    <w:rsid w:val="00DD3A14"/>
    <w:rsid w:val="00DD4657"/>
    <w:rsid w:val="00E0158C"/>
    <w:rsid w:val="00E03C4F"/>
    <w:rsid w:val="00E112EC"/>
    <w:rsid w:val="00E23405"/>
    <w:rsid w:val="00E24159"/>
    <w:rsid w:val="00E405A4"/>
    <w:rsid w:val="00E54258"/>
    <w:rsid w:val="00E55A85"/>
    <w:rsid w:val="00E84FC6"/>
    <w:rsid w:val="00E93499"/>
    <w:rsid w:val="00EF16E8"/>
    <w:rsid w:val="00EF7B85"/>
    <w:rsid w:val="00F35510"/>
    <w:rsid w:val="00F40835"/>
    <w:rsid w:val="00F42A09"/>
    <w:rsid w:val="00F437CB"/>
    <w:rsid w:val="00F4711F"/>
    <w:rsid w:val="00F60821"/>
    <w:rsid w:val="00F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12CBDCC"/>
  <w14:defaultImageDpi w14:val="300"/>
  <w15:docId w15:val="{AD894CAF-5858-4A79-B43B-0F47CD07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1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5D8"/>
  </w:style>
  <w:style w:type="paragraph" w:styleId="Footer">
    <w:name w:val="footer"/>
    <w:basedOn w:val="Normal"/>
    <w:link w:val="FooterChar"/>
    <w:uiPriority w:val="99"/>
    <w:unhideWhenUsed/>
    <w:rsid w:val="00D31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5D8"/>
  </w:style>
  <w:style w:type="paragraph" w:customStyle="1" w:styleId="bodycopy">
    <w:name w:val="bodycopy"/>
    <w:basedOn w:val="Normal"/>
    <w:rsid w:val="00D315D8"/>
    <w:rPr>
      <w:rFonts w:ascii="Arial" w:eastAsia="Times" w:hAnsi="Arial" w:cs="Times New Roman"/>
      <w:kern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A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DB570A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B570A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uiPriority w:val="99"/>
    <w:unhideWhenUsed/>
    <w:rsid w:val="00DB57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B57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DB570A"/>
    <w:pPr>
      <w:spacing w:line="280" w:lineRule="exact"/>
      <w:jc w:val="both"/>
    </w:pPr>
    <w:rPr>
      <w:rFonts w:ascii="Arial" w:eastAsia="Times New Roman" w:hAnsi="Arial" w:cs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B570A"/>
    <w:rPr>
      <w:rFonts w:ascii="Arial" w:eastAsia="Times New Roman" w:hAnsi="Arial" w:cs="Times New Roman"/>
      <w:sz w:val="22"/>
      <w:szCs w:val="20"/>
      <w:lang w:val="en-GB"/>
    </w:rPr>
  </w:style>
  <w:style w:type="paragraph" w:styleId="EnvelopeReturn">
    <w:name w:val="envelope return"/>
    <w:basedOn w:val="Normal"/>
    <w:rsid w:val="00DB570A"/>
    <w:pPr>
      <w:spacing w:line="280" w:lineRule="exact"/>
    </w:pPr>
    <w:rPr>
      <w:rFonts w:ascii="FundRunk-Normal" w:eastAsia="Times New Roman" w:hAnsi="FundRunk-Normal" w:cs="Times New Roman"/>
      <w:i/>
      <w:sz w:val="48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12EC"/>
    <w:rPr>
      <w:rFonts w:ascii="Calibri" w:eastAsiaTheme="minorHAns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12EC"/>
    <w:rPr>
      <w:rFonts w:ascii="Calibri" w:eastAsiaTheme="minorHAnsi" w:hAnsi="Calibri"/>
      <w:sz w:val="22"/>
      <w:szCs w:val="21"/>
      <w:lang w:val="en-GB"/>
    </w:rPr>
  </w:style>
  <w:style w:type="character" w:customStyle="1" w:styleId="telephone">
    <w:name w:val="telephone"/>
    <w:basedOn w:val="DefaultParagraphFont"/>
    <w:rsid w:val="0030387E"/>
    <w:rPr>
      <w:vanish w:val="0"/>
      <w:webHidden w:val="0"/>
      <w:specVanish w:val="0"/>
    </w:rPr>
  </w:style>
  <w:style w:type="paragraph" w:customStyle="1" w:styleId="store-address1">
    <w:name w:val="store-address1"/>
    <w:basedOn w:val="Normal"/>
    <w:rsid w:val="003038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store-contact1">
    <w:name w:val="store-contact1"/>
    <w:basedOn w:val="Normal"/>
    <w:rsid w:val="003038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968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6628"/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82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et-coronavirus-te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3.halton.gov.uk/Pages/health/smar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19357AA9C524CB4E9FCBFF08B8951" ma:contentTypeVersion="1" ma:contentTypeDescription="Create a new document." ma:contentTypeScope="" ma:versionID="455a8a450fd74acfc84a9763818e7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cb482785c0cca78aa63aea21bbc6c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AC69-54B9-44E7-ACE2-72BBC62B4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1059E-D7E8-44E2-ADC4-EEF64A3C4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C2F3E-1485-4D80-A9D2-A1B032D31C8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0C44FF-1ED4-487F-A1FE-87F925A9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hbc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Atkinson</dc:creator>
  <cp:lastModifiedBy>Ann McIntyre</cp:lastModifiedBy>
  <cp:revision>5</cp:revision>
  <cp:lastPrinted>2018-05-23T10:05:00Z</cp:lastPrinted>
  <dcterms:created xsi:type="dcterms:W3CDTF">2021-07-13T17:06:00Z</dcterms:created>
  <dcterms:modified xsi:type="dcterms:W3CDTF">2021-07-13T17:56:00Z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4f1d5057-dabd-40e0-bae6-86c098df22cc</vt:lpwstr>
  </property>
  <property fmtid="{D5CDD505-2E9C-101B-9397-08002B2CF9AE}" pid="3" name="WorkflowChangePath">
    <vt:lpwstr>4299deef-1e8f-48eb-b149-b05acef599d5,2;4299deef-1e8f-48eb-b149-b05acef599d5,4;</vt:lpwstr>
  </property>
  <property fmtid="{D5CDD505-2E9C-101B-9397-08002B2CF9AE}" pid="4" name="ContentTypeId">
    <vt:lpwstr>0x0101004F519357AA9C524CB4E9FCBFF08B8951</vt:lpwstr>
  </property>
</Properties>
</file>