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Dear Parents and Carers,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We want to update you about our concerns for the safety of the community of Hale CE Primary School. You will know that everyone is at risk of catching Covid and this risk has greatly increased with the emergence of a much more infectious strain of the virus.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The situation we find ourselves in is very serious. The NHS is in imminent danger of being overwhelmed. That is why the government has instructed everyone to </w:t>
      </w:r>
      <w:r>
        <w:rPr>
          <w:rFonts w:ascii="Calibri Light" w:hAnsi="Calibri Light" w:cs="Calibri Light"/>
          <w:b/>
          <w:bCs/>
          <w:sz w:val="20"/>
          <w:szCs w:val="20"/>
        </w:rPr>
        <w:t>"Stay at Home"</w:t>
      </w:r>
      <w:r>
        <w:rPr>
          <w:rFonts w:ascii="Calibri Light" w:hAnsi="Calibri Light" w:cs="Calibri Light"/>
          <w:sz w:val="20"/>
          <w:szCs w:val="20"/>
        </w:rPr>
        <w:t>. The intention behind the closure of schools is to ensure as many people as possible can "</w:t>
      </w:r>
      <w:r>
        <w:rPr>
          <w:rFonts w:ascii="Calibri Light" w:hAnsi="Calibri Light" w:cs="Calibri Light"/>
          <w:b/>
          <w:bCs/>
          <w:sz w:val="20"/>
          <w:szCs w:val="20"/>
        </w:rPr>
        <w:t xml:space="preserve">Stay at Home" </w:t>
      </w:r>
      <w:r>
        <w:rPr>
          <w:rFonts w:ascii="Calibri Light" w:hAnsi="Calibri Light" w:cs="Calibri Light"/>
          <w:sz w:val="20"/>
          <w:szCs w:val="20"/>
        </w:rPr>
        <w:t xml:space="preserve">as this will give the best chance for the transmission rate of Covid-19 to be reduced.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In March 2020, the transmission rate for the less contagious strain of Covid was successfully reduced. This was achieved through a lockdown in which people adhered to the </w:t>
      </w:r>
      <w:r>
        <w:rPr>
          <w:rFonts w:ascii="Calibri Light" w:hAnsi="Calibri Light" w:cs="Calibri Light"/>
          <w:b/>
          <w:bCs/>
          <w:sz w:val="20"/>
          <w:szCs w:val="20"/>
        </w:rPr>
        <w:t xml:space="preserve">"Stay at Home" </w:t>
      </w:r>
      <w:r>
        <w:rPr>
          <w:rFonts w:ascii="Calibri Light" w:hAnsi="Calibri Light" w:cs="Calibri Light"/>
          <w:sz w:val="20"/>
          <w:szCs w:val="20"/>
        </w:rPr>
        <w:t xml:space="preserve">message and this was reflected in a low number of pupils in school- approximately 10%.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It follows that in order to achieve the goal of bringing the transmission rate of this more infectious strain of the virus under control, the number of pupils in school needs to be 10% or lower.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Unfortunately, we have 30% of our school community in school from Monday. This puts them and the wider family they come home to at greater risk than if they stayed at home. We would be negligent in our moral and civic duty if we allowed this to continue.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b/>
          <w:bCs/>
          <w:sz w:val="20"/>
          <w:szCs w:val="20"/>
        </w:rPr>
      </w:pPr>
      <w:r>
        <w:rPr>
          <w:rFonts w:ascii="Calibri Light" w:hAnsi="Calibri Light" w:cs="Calibri Light"/>
          <w:b/>
          <w:bCs/>
          <w:sz w:val="20"/>
          <w:szCs w:val="20"/>
        </w:rPr>
        <w:t xml:space="preserve">We must reduce the school population as much as possible.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b/>
          <w:bCs/>
          <w:sz w:val="20"/>
          <w:szCs w:val="20"/>
        </w:rPr>
      </w:pPr>
      <w:r>
        <w:rPr>
          <w:rFonts w:ascii="Calibri Light" w:hAnsi="Calibri Light" w:cs="Calibri Light"/>
          <w:sz w:val="20"/>
          <w:szCs w:val="20"/>
        </w:rPr>
        <w:t>We know that having your child at home with you and trying to keep up with remote learning is hard, but this is not a valid reason to send them into school. If you are working from home, your child should be with you as this is the safest p</w:t>
      </w:r>
      <w:r>
        <w:rPr>
          <w:rFonts w:ascii="Calibri Light" w:hAnsi="Calibri Light" w:cs="Calibri Light"/>
          <w:sz w:val="20"/>
          <w:szCs w:val="20"/>
        </w:rPr>
        <w:t>l</w:t>
      </w:r>
      <w:bookmarkStart w:id="0" w:name="_GoBack"/>
      <w:bookmarkEnd w:id="0"/>
      <w:r>
        <w:rPr>
          <w:rFonts w:ascii="Calibri Light" w:hAnsi="Calibri Light" w:cs="Calibri Light"/>
          <w:sz w:val="20"/>
          <w:szCs w:val="20"/>
        </w:rPr>
        <w:t xml:space="preserve">ace for them. </w:t>
      </w:r>
      <w:r>
        <w:rPr>
          <w:rFonts w:ascii="Calibri Light" w:hAnsi="Calibri Light" w:cs="Calibri Light"/>
          <w:b/>
          <w:bCs/>
          <w:sz w:val="20"/>
          <w:szCs w:val="20"/>
        </w:rPr>
        <w:t xml:space="preserve">"Stay at Home"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You may think that your child will miss out if they are not in school, and in any other normal circumstance, this would be true. However, at this time this is not the case. The focus of the teachers now is remote learning. Those children who have to stay in school will have access to the same curriculum as is provided by remote learning.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For those of you who have your children safely at home we simply expect that children at home will be supported to do as much of the remote learning as you can manage. </w:t>
      </w:r>
    </w:p>
    <w:p w:rsidR="00BB2492" w:rsidRDefault="00BB2492" w:rsidP="00BB2492">
      <w:pPr>
        <w:pStyle w:val="xdefault"/>
        <w:rPr>
          <w:rFonts w:ascii="Calibri Light" w:hAnsi="Calibri Light" w:cs="Calibri Light"/>
          <w:sz w:val="20"/>
          <w:szCs w:val="20"/>
        </w:rPr>
      </w:pP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u w:val="single"/>
        </w:rPr>
        <w:t>Please can we urge you to only book a place and come to school if you are not working at home</w:t>
      </w:r>
      <w:r>
        <w:rPr>
          <w:rFonts w:ascii="Calibri Light" w:hAnsi="Calibri Light" w:cs="Calibri Light"/>
          <w:sz w:val="20"/>
          <w:szCs w:val="20"/>
        </w:rPr>
        <w:t xml:space="preserve">. The message is </w:t>
      </w:r>
      <w:r>
        <w:rPr>
          <w:rFonts w:ascii="Calibri Light" w:hAnsi="Calibri Light" w:cs="Calibri Light"/>
          <w:b/>
          <w:bCs/>
          <w:sz w:val="20"/>
          <w:szCs w:val="20"/>
        </w:rPr>
        <w:t>"Stay at Home"</w:t>
      </w:r>
      <w:r>
        <w:rPr>
          <w:rFonts w:ascii="Calibri Light" w:hAnsi="Calibri Light" w:cs="Calibri Light"/>
          <w:sz w:val="20"/>
          <w:szCs w:val="20"/>
        </w:rPr>
        <w:t xml:space="preserve">. We must be the last resort for your child in this pandemic situation. </w:t>
      </w: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w:t>
      </w:r>
    </w:p>
    <w:p w:rsidR="00BB2492" w:rsidRDefault="00BB2492" w:rsidP="00BB2492">
      <w:pPr>
        <w:pStyle w:val="xdefault"/>
        <w:rPr>
          <w:rFonts w:ascii="Calibri Light" w:hAnsi="Calibri Light" w:cs="Calibri Light"/>
          <w:sz w:val="20"/>
          <w:szCs w:val="20"/>
        </w:rPr>
      </w:pPr>
      <w:r>
        <w:rPr>
          <w:rFonts w:ascii="Calibri Light" w:hAnsi="Calibri Light" w:cs="Calibri Light"/>
          <w:sz w:val="20"/>
          <w:szCs w:val="20"/>
        </w:rPr>
        <w:t xml:space="preserve">Yours sincerely, </w:t>
      </w:r>
    </w:p>
    <w:p w:rsidR="00BB2492" w:rsidRDefault="00BB2492" w:rsidP="00BB2492">
      <w:pPr>
        <w:rPr>
          <w:sz w:val="20"/>
          <w:szCs w:val="20"/>
        </w:rPr>
      </w:pPr>
    </w:p>
    <w:p w:rsidR="00BB2492" w:rsidRDefault="00BB2492" w:rsidP="00BB2492"/>
    <w:p w:rsidR="00BB2492" w:rsidRDefault="00BB2492" w:rsidP="00BB2492">
      <w:pPr>
        <w:rPr>
          <w:rFonts w:ascii="Bradley Hand ITC" w:hAnsi="Bradley Hand ITC"/>
          <w:lang w:eastAsia="en-GB"/>
        </w:rPr>
      </w:pPr>
      <w:r>
        <w:rPr>
          <w:rFonts w:ascii="Bradley Hand ITC" w:hAnsi="Bradley Hand ITC"/>
          <w:lang w:eastAsia="en-GB"/>
        </w:rPr>
        <w:t>Mrs Emma Fenton and Mr Steve Williams</w:t>
      </w:r>
    </w:p>
    <w:p w:rsidR="00BB2492" w:rsidRDefault="00BB2492" w:rsidP="00BB2492">
      <w:pPr>
        <w:rPr>
          <w:rFonts w:ascii="Bradley Hand ITC" w:hAnsi="Bradley Hand ITC"/>
          <w:lang w:eastAsia="en-GB"/>
        </w:rPr>
      </w:pPr>
      <w:r>
        <w:rPr>
          <w:rFonts w:ascii="Bradley Hand ITC" w:hAnsi="Bradley Hand ITC"/>
          <w:lang w:eastAsia="en-GB"/>
        </w:rPr>
        <w:t>Interim Headteachers</w:t>
      </w:r>
    </w:p>
    <w:p w:rsidR="00BB2492" w:rsidRDefault="00BB2492" w:rsidP="00BB2492">
      <w:pPr>
        <w:rPr>
          <w:rFonts w:ascii="Bradley Hand ITC" w:hAnsi="Bradley Hand ITC"/>
          <w:lang w:eastAsia="en-GB"/>
        </w:rPr>
      </w:pPr>
      <w:r>
        <w:rPr>
          <w:rFonts w:ascii="Bradley Hand ITC" w:hAnsi="Bradley Hand ITC"/>
          <w:lang w:eastAsia="en-GB"/>
        </w:rPr>
        <w:t>Hale CE Primary School</w:t>
      </w:r>
    </w:p>
    <w:p w:rsidR="00BB2492" w:rsidRDefault="00BB2492" w:rsidP="00BB2492">
      <w:pPr>
        <w:rPr>
          <w:rFonts w:ascii="Bradley Hand ITC" w:hAnsi="Bradley Hand ITC"/>
          <w:lang w:eastAsia="en-GB"/>
        </w:rPr>
      </w:pPr>
      <w:r>
        <w:rPr>
          <w:rFonts w:ascii="Bradley Hand ITC" w:hAnsi="Bradley Hand ITC"/>
          <w:lang w:eastAsia="en-GB"/>
        </w:rPr>
        <w:t>Hale Village</w:t>
      </w:r>
    </w:p>
    <w:p w:rsidR="00BB2492" w:rsidRDefault="00BB2492" w:rsidP="00BB2492">
      <w:pPr>
        <w:rPr>
          <w:rFonts w:ascii="Bradley Hand ITC" w:hAnsi="Bradley Hand ITC"/>
          <w:lang w:eastAsia="en-GB"/>
        </w:rPr>
      </w:pPr>
      <w:r>
        <w:rPr>
          <w:rFonts w:ascii="Bradley Hand ITC" w:hAnsi="Bradley Hand ITC"/>
          <w:lang w:eastAsia="en-GB"/>
        </w:rPr>
        <w:t>Liverpool</w:t>
      </w:r>
    </w:p>
    <w:p w:rsidR="00BB2492" w:rsidRDefault="00BB2492" w:rsidP="00BB2492">
      <w:pPr>
        <w:rPr>
          <w:rFonts w:ascii="Bradley Hand ITC" w:hAnsi="Bradley Hand ITC"/>
          <w:lang w:eastAsia="en-GB"/>
        </w:rPr>
      </w:pPr>
      <w:r>
        <w:rPr>
          <w:rFonts w:ascii="Bradley Hand ITC" w:hAnsi="Bradley Hand ITC"/>
          <w:lang w:eastAsia="en-GB"/>
        </w:rPr>
        <w:t>L24 4AN</w:t>
      </w:r>
    </w:p>
    <w:p w:rsidR="00BB2492" w:rsidRDefault="00BB2492" w:rsidP="00BB2492">
      <w:pPr>
        <w:rPr>
          <w:rFonts w:ascii="Bradley Hand ITC" w:hAnsi="Bradley Hand ITC"/>
          <w:lang w:eastAsia="en-GB"/>
        </w:rPr>
      </w:pPr>
      <w:hyperlink r:id="rId4" w:history="1">
        <w:r>
          <w:rPr>
            <w:rStyle w:val="Hyperlink"/>
            <w:rFonts w:ascii="Bradley Hand ITC" w:hAnsi="Bradley Hand ITC"/>
            <w:lang w:eastAsia="en-GB"/>
          </w:rPr>
          <w:t>Tel:0151</w:t>
        </w:r>
      </w:hyperlink>
      <w:r>
        <w:rPr>
          <w:rFonts w:ascii="Bradley Hand ITC" w:hAnsi="Bradley Hand ITC"/>
          <w:lang w:eastAsia="en-GB"/>
        </w:rPr>
        <w:t xml:space="preserve"> 425 3023</w:t>
      </w:r>
    </w:p>
    <w:p w:rsidR="00FD4C25" w:rsidRDefault="00FD4C25"/>
    <w:sectPr w:rsidR="00FD4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92"/>
    <w:rsid w:val="00BB2492"/>
    <w:rsid w:val="00FD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C870"/>
  <w15:chartTrackingRefBased/>
  <w15:docId w15:val="{77A862F9-0615-4083-B197-7DD291E1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492"/>
    <w:rPr>
      <w:color w:val="0563C1"/>
      <w:u w:val="single"/>
    </w:rPr>
  </w:style>
  <w:style w:type="paragraph" w:customStyle="1" w:styleId="xdefault">
    <w:name w:val="x_default"/>
    <w:basedOn w:val="Normal"/>
    <w:rsid w:val="00BB2492"/>
    <w:pPr>
      <w:autoSpaceDE w:val="0"/>
      <w:autoSpaceDN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DBTestW10</cp:lastModifiedBy>
  <cp:revision>1</cp:revision>
  <dcterms:created xsi:type="dcterms:W3CDTF">2021-01-07T08:51:00Z</dcterms:created>
  <dcterms:modified xsi:type="dcterms:W3CDTF">2021-01-07T08:53:00Z</dcterms:modified>
</cp:coreProperties>
</file>